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4A887A" w14:textId="78E1B033" w:rsidR="00E44DF3" w:rsidRPr="00E44DF3" w:rsidRDefault="00E44DF3">
      <w:pPr>
        <w:tabs>
          <w:tab w:val="num" w:pos="0"/>
        </w:tabs>
        <w:ind w:left="709" w:hanging="720"/>
        <w:rPr>
          <w:b/>
          <w:bCs/>
        </w:rPr>
      </w:pPr>
      <w:r w:rsidRPr="00E44DF3">
        <w:rPr>
          <w:b/>
          <w:bCs/>
        </w:rPr>
        <w:t>ZP.271.4.166.2026.JW2</w:t>
      </w:r>
    </w:p>
    <w:p w14:paraId="58045432" w14:textId="77777777" w:rsidR="00E44DF3" w:rsidRDefault="00E44DF3">
      <w:pPr>
        <w:tabs>
          <w:tab w:val="num" w:pos="0"/>
        </w:tabs>
        <w:ind w:left="709" w:hanging="720"/>
      </w:pPr>
    </w:p>
    <w:p w14:paraId="1E2CD160" w14:textId="77777777" w:rsidR="00B84F87" w:rsidRDefault="00DF7374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Opis przedmiotu zamówienia</w:t>
      </w:r>
    </w:p>
    <w:p w14:paraId="386900A7" w14:textId="77777777" w:rsidR="00B84F87" w:rsidRDefault="00B84F87">
      <w:pPr>
        <w:rPr>
          <w:rFonts w:ascii="Verdana" w:hAnsi="Verdana" w:cs="Times New Roman"/>
          <w:b/>
          <w:sz w:val="24"/>
          <w:szCs w:val="24"/>
        </w:rPr>
      </w:pPr>
    </w:p>
    <w:p w14:paraId="2F4AEA06" w14:textId="77777777" w:rsidR="00B84F87" w:rsidRDefault="00DF7374">
      <w:pPr>
        <w:spacing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Przedmiotem zamówienia jest </w:t>
      </w:r>
      <w:r w:rsidR="00D146BA" w:rsidRPr="00D146BA">
        <w:rPr>
          <w:rFonts w:ascii="Verdana" w:hAnsi="Verdana" w:cs="Times New Roman"/>
          <w:sz w:val="24"/>
          <w:szCs w:val="24"/>
        </w:rPr>
        <w:t>dostaw</w:t>
      </w:r>
      <w:r w:rsidR="00D146BA">
        <w:rPr>
          <w:rFonts w:ascii="Verdana" w:hAnsi="Verdana" w:cs="Times New Roman"/>
          <w:sz w:val="24"/>
          <w:szCs w:val="24"/>
        </w:rPr>
        <w:t>a</w:t>
      </w:r>
      <w:r w:rsidR="00205AF5">
        <w:rPr>
          <w:rFonts w:ascii="Verdana" w:hAnsi="Verdana" w:cs="Times New Roman"/>
          <w:sz w:val="24"/>
          <w:szCs w:val="24"/>
        </w:rPr>
        <w:t xml:space="preserve"> stołu do koloryzacji włosów </w:t>
      </w:r>
      <w:r w:rsidR="00D146BA" w:rsidRPr="00D146BA">
        <w:rPr>
          <w:rFonts w:ascii="Verdana" w:hAnsi="Verdana" w:cs="Times New Roman"/>
          <w:sz w:val="24"/>
          <w:szCs w:val="24"/>
        </w:rPr>
        <w:t>na potrzeby now</w:t>
      </w:r>
      <w:r w:rsidR="00205AF5">
        <w:rPr>
          <w:rFonts w:ascii="Verdana" w:hAnsi="Verdana" w:cs="Times New Roman"/>
          <w:sz w:val="24"/>
          <w:szCs w:val="24"/>
        </w:rPr>
        <w:t>ej</w:t>
      </w:r>
      <w:r w:rsidR="00D146BA" w:rsidRPr="00D146BA">
        <w:rPr>
          <w:rFonts w:ascii="Verdana" w:hAnsi="Verdana" w:cs="Times New Roman"/>
          <w:sz w:val="24"/>
          <w:szCs w:val="24"/>
        </w:rPr>
        <w:t xml:space="preserve"> pracowni </w:t>
      </w:r>
      <w:r w:rsidR="00205AF5">
        <w:rPr>
          <w:rFonts w:ascii="Verdana" w:hAnsi="Verdana" w:cs="Times New Roman"/>
          <w:sz w:val="24"/>
          <w:szCs w:val="24"/>
        </w:rPr>
        <w:t xml:space="preserve">fryzjerskiej </w:t>
      </w:r>
      <w:r w:rsidR="00D146BA" w:rsidRPr="00D146BA">
        <w:rPr>
          <w:rFonts w:ascii="Verdana" w:hAnsi="Verdana" w:cs="Times New Roman"/>
          <w:sz w:val="24"/>
          <w:szCs w:val="24"/>
        </w:rPr>
        <w:t>w budynku szkolnym Zespołu Szkół Zawodowych nr 1 przy ul. Marszałka Józefa Piłsudskiego 36 w Białej Podlaskiej</w:t>
      </w:r>
      <w:r w:rsidR="00D146BA">
        <w:rPr>
          <w:rFonts w:ascii="Verdana" w:hAnsi="Verdana" w:cs="Times New Roman"/>
          <w:sz w:val="24"/>
          <w:szCs w:val="24"/>
        </w:rPr>
        <w:t>.</w:t>
      </w:r>
    </w:p>
    <w:p w14:paraId="6800BC79" w14:textId="77777777" w:rsidR="00B84F87" w:rsidRDefault="00DF7374">
      <w:pPr>
        <w:pStyle w:val="Zwykytekst4"/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Zamówienie wiąże się z realizacją projektu pod nazwą „Modernizacja obiektów dydaktycznych wraz z zakupami wyposażenia dla szkół prowadzących kształcenie zawodowe w MOF Biała Podlaska”</w:t>
      </w:r>
      <w:r>
        <w:rPr>
          <w:rFonts w:ascii="Verdana" w:hAnsi="Verdana" w:cs="Times New Roman"/>
          <w:i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który jest dofinansowany ze środków Europejskiego Funduszu Rozwoju Regionalnego w ramach Działania 7.5 Infrastruktura edukacyjna w ramach Zintegrowanych Inwestycji Terytorialnych (typ projektu 1, 2, 3, 4, 5, 6), Priorytetu VII Lepsza dostępność do usług społecznych i zdrowotnych programu Fundusze Europejskie dla Lubelskiego 2021-2027.</w:t>
      </w:r>
    </w:p>
    <w:p w14:paraId="7F4B550E" w14:textId="77777777" w:rsidR="00B84F87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14:paraId="080AF7E5" w14:textId="77777777" w:rsidR="00B84F87" w:rsidRPr="00061F8F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 w:rsidRPr="00061F8F">
        <w:rPr>
          <w:rFonts w:ascii="Verdana" w:hAnsi="Verdana" w:cs="Times New Roman"/>
          <w:sz w:val="24"/>
          <w:szCs w:val="24"/>
        </w:rPr>
        <w:t xml:space="preserve">Kod CPV: </w:t>
      </w:r>
    </w:p>
    <w:p w14:paraId="27D4BEC5" w14:textId="77777777" w:rsidR="00D146BA" w:rsidRPr="00D146BA" w:rsidRDefault="00061F8F" w:rsidP="00D146BA">
      <w:p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 w:rsidRPr="00061F8F">
        <w:rPr>
          <w:rFonts w:ascii="Verdana" w:hAnsi="Verdana" w:cs="Times New Roman"/>
          <w:sz w:val="24"/>
          <w:szCs w:val="24"/>
        </w:rPr>
        <w:t>39712200-8</w:t>
      </w:r>
      <w:r w:rsidR="00D146BA" w:rsidRPr="00061F8F">
        <w:rPr>
          <w:rFonts w:ascii="Verdana" w:hAnsi="Verdana" w:cs="Times New Roman"/>
          <w:sz w:val="24"/>
          <w:szCs w:val="24"/>
        </w:rPr>
        <w:t xml:space="preserve"> – </w:t>
      </w:r>
      <w:r w:rsidRPr="00061F8F">
        <w:rPr>
          <w:rFonts w:ascii="Verdana" w:hAnsi="Verdana" w:cs="Times New Roman"/>
          <w:sz w:val="24"/>
          <w:szCs w:val="24"/>
        </w:rPr>
        <w:t>Urządzenia fryzjerskie</w:t>
      </w:r>
      <w:r w:rsidR="00D146BA" w:rsidRPr="00D146BA">
        <w:rPr>
          <w:rFonts w:ascii="Verdana" w:hAnsi="Verdana" w:cs="Times New Roman"/>
          <w:sz w:val="24"/>
          <w:szCs w:val="24"/>
        </w:rPr>
        <w:t xml:space="preserve"> </w:t>
      </w:r>
    </w:p>
    <w:p w14:paraId="27A75659" w14:textId="77777777" w:rsidR="00B84F87" w:rsidRDefault="00DF7374" w:rsidP="00D146BA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Zakres zamówienia</w:t>
      </w:r>
    </w:p>
    <w:p w14:paraId="59A85272" w14:textId="77777777" w:rsidR="00B84F87" w:rsidRDefault="00B84F87">
      <w:pPr>
        <w:pStyle w:val="Akapitzlist"/>
        <w:spacing w:before="240" w:after="200" w:line="276" w:lineRule="auto"/>
        <w:ind w:left="709"/>
        <w:contextualSpacing/>
        <w:rPr>
          <w:rFonts w:ascii="Verdana" w:hAnsi="Verdana" w:cs="Times New Roman"/>
          <w:b/>
          <w:sz w:val="24"/>
          <w:szCs w:val="24"/>
        </w:rPr>
      </w:pPr>
    </w:p>
    <w:p w14:paraId="296FCF82" w14:textId="77777777" w:rsidR="00B873F7" w:rsidRDefault="00205AF5" w:rsidP="00205AF5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Elektryczny s</w:t>
      </w:r>
      <w:r w:rsidRPr="00205AF5">
        <w:rPr>
          <w:rFonts w:ascii="Verdana" w:hAnsi="Verdana" w:cs="Times New Roman"/>
          <w:b/>
          <w:sz w:val="24"/>
          <w:szCs w:val="24"/>
        </w:rPr>
        <w:t>tół do koloryzacji włosów</w:t>
      </w:r>
      <w:r w:rsidR="00D146BA" w:rsidRPr="00D146BA">
        <w:rPr>
          <w:rFonts w:ascii="Verdana" w:hAnsi="Verdana" w:cs="Times New Roman"/>
          <w:b/>
          <w:sz w:val="24"/>
          <w:szCs w:val="24"/>
        </w:rPr>
        <w:t xml:space="preserve"> </w:t>
      </w:r>
      <w:r w:rsidR="00D146BA">
        <w:rPr>
          <w:rFonts w:ascii="Verdana" w:hAnsi="Verdana" w:cs="Times New Roman"/>
          <w:b/>
          <w:sz w:val="24"/>
          <w:szCs w:val="24"/>
        </w:rPr>
        <w:t xml:space="preserve">- </w:t>
      </w:r>
      <w:r>
        <w:rPr>
          <w:rFonts w:ascii="Verdana" w:hAnsi="Verdana" w:cs="Times New Roman"/>
          <w:b/>
          <w:sz w:val="24"/>
          <w:szCs w:val="24"/>
        </w:rPr>
        <w:t>1</w:t>
      </w:r>
      <w:r w:rsidR="00D146BA">
        <w:rPr>
          <w:rFonts w:ascii="Verdana" w:hAnsi="Verdana" w:cs="Times New Roman"/>
          <w:b/>
          <w:sz w:val="24"/>
          <w:szCs w:val="24"/>
        </w:rPr>
        <w:t xml:space="preserve"> szt.</w:t>
      </w:r>
    </w:p>
    <w:p w14:paraId="41787DE0" w14:textId="77777777" w:rsidR="00B84F87" w:rsidRDefault="00061F8F">
      <w:pPr>
        <w:pStyle w:val="Akapitzlist"/>
        <w:ind w:left="0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Specjalistyczny s</w:t>
      </w:r>
      <w:r w:rsidR="00205AF5" w:rsidRPr="00061F8F">
        <w:rPr>
          <w:rFonts w:ascii="Verdana" w:hAnsi="Verdana" w:cs="Times New Roman"/>
          <w:sz w:val="24"/>
          <w:szCs w:val="24"/>
        </w:rPr>
        <w:t xml:space="preserve">tół do koloryzacji włosów pozwalający wykonać każdy typ koloryzacji w </w:t>
      </w:r>
      <w:r w:rsidRPr="00061F8F">
        <w:rPr>
          <w:rFonts w:ascii="Verdana" w:hAnsi="Verdana" w:cs="Times New Roman"/>
          <w:sz w:val="24"/>
          <w:szCs w:val="24"/>
        </w:rPr>
        <w:t xml:space="preserve">łatwy i szybki sposób, nawet </w:t>
      </w:r>
      <w:r>
        <w:rPr>
          <w:rFonts w:ascii="Verdana" w:hAnsi="Verdana" w:cs="Times New Roman"/>
          <w:sz w:val="24"/>
          <w:szCs w:val="24"/>
        </w:rPr>
        <w:t>przez</w:t>
      </w:r>
      <w:r w:rsidRPr="00061F8F">
        <w:rPr>
          <w:rFonts w:ascii="Verdana" w:hAnsi="Verdana" w:cs="Times New Roman"/>
          <w:sz w:val="24"/>
          <w:szCs w:val="24"/>
        </w:rPr>
        <w:t xml:space="preserve"> mało doświadczonych kolorystów.</w:t>
      </w:r>
    </w:p>
    <w:p w14:paraId="4681D770" w14:textId="77777777" w:rsidR="00061F8F" w:rsidRPr="00061F8F" w:rsidRDefault="00061F8F">
      <w:pPr>
        <w:pStyle w:val="Akapitzlist"/>
        <w:ind w:left="0"/>
        <w:rPr>
          <w:rFonts w:ascii="Verdana" w:hAnsi="Verdana" w:cs="Times New Roman"/>
          <w:sz w:val="24"/>
          <w:szCs w:val="24"/>
        </w:rPr>
      </w:pPr>
    </w:p>
    <w:p w14:paraId="7E32AE16" w14:textId="77777777" w:rsidR="00205AF5" w:rsidRDefault="00205AF5" w:rsidP="00205AF5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  <w:r w:rsidRPr="00205AF5">
        <w:rPr>
          <w:rFonts w:ascii="Verdana" w:hAnsi="Verdana" w:cs="Times New Roman"/>
          <w:b/>
          <w:sz w:val="24"/>
          <w:szCs w:val="24"/>
        </w:rPr>
        <w:t>Konstrukcja i mobilność:</w:t>
      </w:r>
      <w:r w:rsidRPr="00205AF5">
        <w:rPr>
          <w:rFonts w:ascii="Verdana" w:hAnsi="Verdana" w:cs="Times New Roman"/>
          <w:sz w:val="24"/>
          <w:szCs w:val="24"/>
        </w:rPr>
        <w:t xml:space="preserve"> Mebel oparty na stabilnej konstrukcji stalowej, wyposażony w system jezdny umożliwiający swobodne przemieszczanie w przestrzeni salonu fryzjerskiego. Konstrukcja musi posiadać system regulacji wysokości w szerokim zakresie (minimum od 80 cm do 140 cm) w celu dostosowania stanowiska do wzrostu fryzjera oraz pozycji klienta.</w:t>
      </w:r>
    </w:p>
    <w:p w14:paraId="794D905A" w14:textId="77777777" w:rsidR="00205AF5" w:rsidRPr="00205AF5" w:rsidRDefault="00205AF5" w:rsidP="00205AF5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  <w:r w:rsidRPr="00205AF5">
        <w:rPr>
          <w:rFonts w:ascii="Verdana" w:hAnsi="Verdana" w:cs="Times New Roman"/>
          <w:sz w:val="24"/>
          <w:szCs w:val="24"/>
        </w:rPr>
        <w:t xml:space="preserve"> </w:t>
      </w:r>
    </w:p>
    <w:p w14:paraId="2FA7D165" w14:textId="77777777" w:rsidR="00205AF5" w:rsidRPr="00205AF5" w:rsidRDefault="00205AF5" w:rsidP="00205AF5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  <w:r w:rsidRPr="00205AF5">
        <w:rPr>
          <w:rFonts w:ascii="Verdana" w:hAnsi="Verdana" w:cs="Times New Roman"/>
          <w:b/>
          <w:sz w:val="24"/>
          <w:szCs w:val="24"/>
        </w:rPr>
        <w:t>Blat roboczy:</w:t>
      </w:r>
      <w:r w:rsidRPr="00205AF5">
        <w:rPr>
          <w:rFonts w:ascii="Verdana" w:hAnsi="Verdana" w:cs="Times New Roman"/>
          <w:sz w:val="24"/>
          <w:szCs w:val="24"/>
        </w:rPr>
        <w:t xml:space="preserve"> Płaski, horyzontalny blat roboczy o powierzchni zbliżonej do wymiarów 80 x 110 cm</w:t>
      </w:r>
      <w:r>
        <w:rPr>
          <w:rFonts w:ascii="Verdana" w:hAnsi="Verdana" w:cs="Times New Roman"/>
          <w:sz w:val="24"/>
          <w:szCs w:val="24"/>
        </w:rPr>
        <w:t xml:space="preserve"> (+/- 10%)</w:t>
      </w:r>
      <w:r w:rsidRPr="00205AF5">
        <w:rPr>
          <w:rFonts w:ascii="Verdana" w:hAnsi="Verdana" w:cs="Times New Roman"/>
          <w:sz w:val="24"/>
          <w:szCs w:val="24"/>
        </w:rPr>
        <w:t xml:space="preserve">, wykonany z tworzywa sztucznego. Blat musi umożliwiać bezpośrednie i bezpieczne rozłożenie poszczególnych separacji oraz pasm długich włosów klienta w celu precyzyjnej i wielowymiarowej aplikacji preparatów farbujących (techniką np. </w:t>
      </w:r>
      <w:proofErr w:type="spellStart"/>
      <w:r w:rsidRPr="00205AF5">
        <w:rPr>
          <w:rFonts w:ascii="Verdana" w:hAnsi="Verdana" w:cs="Times New Roman"/>
          <w:sz w:val="24"/>
          <w:szCs w:val="24"/>
        </w:rPr>
        <w:t>ombre</w:t>
      </w:r>
      <w:proofErr w:type="spellEnd"/>
      <w:r w:rsidRPr="00205AF5">
        <w:rPr>
          <w:rFonts w:ascii="Verdana" w:hAnsi="Verdana" w:cs="Times New Roman"/>
          <w:sz w:val="24"/>
          <w:szCs w:val="24"/>
        </w:rPr>
        <w:t xml:space="preserve">, sombre, </w:t>
      </w:r>
      <w:proofErr w:type="spellStart"/>
      <w:r w:rsidRPr="00205AF5">
        <w:rPr>
          <w:rFonts w:ascii="Verdana" w:hAnsi="Verdana" w:cs="Times New Roman"/>
          <w:sz w:val="24"/>
          <w:szCs w:val="24"/>
        </w:rPr>
        <w:t>airtouch</w:t>
      </w:r>
      <w:proofErr w:type="spellEnd"/>
      <w:r w:rsidRPr="00205AF5">
        <w:rPr>
          <w:rFonts w:ascii="Verdana" w:hAnsi="Verdana" w:cs="Times New Roman"/>
          <w:sz w:val="24"/>
          <w:szCs w:val="24"/>
        </w:rPr>
        <w:t>).</w:t>
      </w:r>
    </w:p>
    <w:p w14:paraId="5418DD8A" w14:textId="77777777" w:rsidR="00205AF5" w:rsidRDefault="00205AF5" w:rsidP="00205AF5">
      <w:pPr>
        <w:pStyle w:val="Akapitzlist"/>
        <w:ind w:left="501"/>
        <w:rPr>
          <w:rFonts w:ascii="Verdana" w:hAnsi="Verdana" w:cs="Times New Roman"/>
          <w:b/>
          <w:sz w:val="24"/>
          <w:szCs w:val="24"/>
        </w:rPr>
      </w:pPr>
    </w:p>
    <w:p w14:paraId="58F7ECC5" w14:textId="77777777" w:rsidR="00061F8F" w:rsidRDefault="00205AF5" w:rsidP="00061F8F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  <w:r w:rsidRPr="00205AF5">
        <w:rPr>
          <w:rFonts w:ascii="Verdana" w:hAnsi="Verdana" w:cs="Times New Roman"/>
          <w:b/>
          <w:sz w:val="24"/>
          <w:szCs w:val="24"/>
        </w:rPr>
        <w:t>Odporność materiałowa:</w:t>
      </w:r>
      <w:r w:rsidRPr="00205AF5">
        <w:rPr>
          <w:rFonts w:ascii="Verdana" w:hAnsi="Verdana" w:cs="Times New Roman"/>
          <w:sz w:val="24"/>
          <w:szCs w:val="24"/>
        </w:rPr>
        <w:t xml:space="preserve"> Zarówno blat, jak i stelaż muszą być </w:t>
      </w:r>
      <w:r w:rsidR="00061F8F">
        <w:rPr>
          <w:rFonts w:ascii="Verdana" w:hAnsi="Verdana" w:cs="Times New Roman"/>
          <w:sz w:val="24"/>
          <w:szCs w:val="24"/>
        </w:rPr>
        <w:br/>
      </w:r>
      <w:r w:rsidRPr="00205AF5">
        <w:rPr>
          <w:rFonts w:ascii="Verdana" w:hAnsi="Verdana" w:cs="Times New Roman"/>
          <w:sz w:val="24"/>
          <w:szCs w:val="24"/>
        </w:rPr>
        <w:t xml:space="preserve">w pełni odporne na działanie agresywnej chemii fryzjerskiej (farby, </w:t>
      </w:r>
      <w:r w:rsidRPr="00205AF5">
        <w:rPr>
          <w:rFonts w:ascii="Verdana" w:hAnsi="Verdana" w:cs="Times New Roman"/>
          <w:sz w:val="24"/>
          <w:szCs w:val="24"/>
        </w:rPr>
        <w:lastRenderedPageBreak/>
        <w:t>rozjaśniacze, oksydanty), gładkie i łatwe do utrzymania w czystości, bez ryzyka powstawania trwałych odbarwień.</w:t>
      </w:r>
    </w:p>
    <w:p w14:paraId="3A432226" w14:textId="77777777" w:rsidR="00996373" w:rsidRPr="00996373" w:rsidRDefault="00996373" w:rsidP="00061F8F">
      <w:pPr>
        <w:rPr>
          <w:rFonts w:ascii="Verdana" w:hAnsi="Verdana" w:cs="Times New Roman"/>
          <w:sz w:val="24"/>
          <w:szCs w:val="24"/>
        </w:rPr>
      </w:pPr>
      <w:r w:rsidRPr="00996373">
        <w:rPr>
          <w:rFonts w:ascii="Verdana" w:hAnsi="Verdana" w:cs="Times New Roman"/>
          <w:sz w:val="24"/>
          <w:szCs w:val="24"/>
        </w:rPr>
        <w:t>Zamawiający dopuszcza rozwiązania równoważne o parametrach nie gorszych niż określone w opisie przedmiotu zamówienia.</w:t>
      </w:r>
    </w:p>
    <w:p w14:paraId="3C81EAD0" w14:textId="77777777" w:rsidR="00996373" w:rsidRPr="00996373" w:rsidRDefault="00996373" w:rsidP="00996373">
      <w:pPr>
        <w:rPr>
          <w:rFonts w:ascii="Verdana" w:hAnsi="Verdana" w:cs="Times New Roman"/>
          <w:sz w:val="24"/>
          <w:szCs w:val="24"/>
        </w:rPr>
      </w:pPr>
    </w:p>
    <w:p w14:paraId="5F1A13B0" w14:textId="77777777" w:rsidR="00C86DAD" w:rsidRPr="008E5CA7" w:rsidRDefault="00C86DAD" w:rsidP="00C86DAD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Wykonawca zobowiązany jest do dostawy</w:t>
      </w:r>
      <w:r w:rsidR="00205AF5">
        <w:rPr>
          <w:rFonts w:ascii="Verdana" w:hAnsi="Verdana" w:cs="Times New Roman"/>
          <w:sz w:val="24"/>
          <w:szCs w:val="24"/>
        </w:rPr>
        <w:t>, wniesienia i</w:t>
      </w:r>
      <w:r>
        <w:rPr>
          <w:rFonts w:ascii="Verdana" w:hAnsi="Verdana" w:cs="Times New Roman"/>
          <w:sz w:val="24"/>
          <w:szCs w:val="24"/>
        </w:rPr>
        <w:t xml:space="preserve"> montaż</w:t>
      </w:r>
      <w:r w:rsidR="0041040F">
        <w:rPr>
          <w:rFonts w:ascii="Verdana" w:hAnsi="Verdana" w:cs="Times New Roman"/>
          <w:sz w:val="24"/>
          <w:szCs w:val="24"/>
        </w:rPr>
        <w:t xml:space="preserve">u </w:t>
      </w:r>
      <w:r>
        <w:rPr>
          <w:rFonts w:ascii="Verdana" w:hAnsi="Verdana" w:cs="Times New Roman"/>
          <w:sz w:val="24"/>
          <w:szCs w:val="24"/>
        </w:rPr>
        <w:t>powyższego wyposażenia.</w:t>
      </w:r>
    </w:p>
    <w:p w14:paraId="067236E2" w14:textId="77777777" w:rsidR="004E7F22" w:rsidRDefault="004E7F22" w:rsidP="007C38C3">
      <w:pPr>
        <w:rPr>
          <w:rFonts w:ascii="Verdana" w:hAnsi="Verdana" w:cs="Times New Roman"/>
          <w:sz w:val="24"/>
          <w:szCs w:val="24"/>
        </w:rPr>
      </w:pPr>
    </w:p>
    <w:p w14:paraId="66B03DD0" w14:textId="77777777" w:rsidR="005C28F9" w:rsidRDefault="005C28F9" w:rsidP="005C28F9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 xml:space="preserve">Wykonawca najpóźniej w dniu odbioru przedmiotu zamówienia przekaże Zamawiającemu zestawienie wyposażenia stanowiącego przedmiot umowy z wyszczególnieniem ilościowym, kwotami jednostkowymi wraz </w:t>
      </w:r>
      <w:r w:rsidR="00780794">
        <w:rPr>
          <w:rFonts w:ascii="Verdana" w:hAnsi="Verdana"/>
          <w:sz w:val="24"/>
          <w:szCs w:val="24"/>
        </w:rPr>
        <w:br/>
      </w:r>
      <w:r>
        <w:rPr>
          <w:rFonts w:ascii="Verdana" w:hAnsi="Verdana"/>
          <w:sz w:val="24"/>
          <w:szCs w:val="24"/>
        </w:rPr>
        <w:t>z numerami seryjnymi.</w:t>
      </w:r>
    </w:p>
    <w:p w14:paraId="124039DE" w14:textId="77777777" w:rsidR="005C28F9" w:rsidRDefault="005C28F9" w:rsidP="007C38C3">
      <w:pPr>
        <w:rPr>
          <w:rFonts w:ascii="Verdana" w:hAnsi="Verdana" w:cs="Times New Roman"/>
          <w:sz w:val="24"/>
          <w:szCs w:val="24"/>
        </w:rPr>
      </w:pPr>
    </w:p>
    <w:p w14:paraId="44F8C34E" w14:textId="77777777" w:rsidR="007C38C3" w:rsidRDefault="007C38C3" w:rsidP="007C38C3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Wykonawca udziela zamawiającemu </w:t>
      </w:r>
      <w:r w:rsidR="00BE2117">
        <w:rPr>
          <w:rFonts w:ascii="Verdana" w:hAnsi="Verdana" w:cs="Times New Roman"/>
          <w:sz w:val="24"/>
          <w:szCs w:val="24"/>
        </w:rPr>
        <w:t>24</w:t>
      </w:r>
      <w:r w:rsidR="003D626F">
        <w:rPr>
          <w:rFonts w:ascii="Verdana" w:hAnsi="Verdana" w:cs="Times New Roman"/>
          <w:sz w:val="24"/>
          <w:szCs w:val="24"/>
        </w:rPr>
        <w:t xml:space="preserve"> </w:t>
      </w:r>
      <w:r w:rsidR="008062AD">
        <w:rPr>
          <w:rFonts w:ascii="Verdana" w:hAnsi="Verdana" w:cs="Times New Roman"/>
          <w:sz w:val="24"/>
          <w:szCs w:val="24"/>
        </w:rPr>
        <w:t>-</w:t>
      </w:r>
      <w:r w:rsidR="00B50E26">
        <w:rPr>
          <w:rFonts w:ascii="Verdana" w:hAnsi="Verdana" w:cs="Times New Roman"/>
          <w:sz w:val="24"/>
          <w:szCs w:val="24"/>
        </w:rPr>
        <w:t xml:space="preserve"> </w:t>
      </w:r>
      <w:r w:rsidR="001F6A33">
        <w:rPr>
          <w:rFonts w:ascii="Verdana" w:hAnsi="Verdana" w:cs="Times New Roman"/>
          <w:sz w:val="24"/>
          <w:szCs w:val="24"/>
        </w:rPr>
        <w:t>miesi</w:t>
      </w:r>
      <w:r w:rsidR="008062AD">
        <w:rPr>
          <w:rFonts w:ascii="Verdana" w:hAnsi="Verdana" w:cs="Times New Roman"/>
          <w:sz w:val="24"/>
          <w:szCs w:val="24"/>
        </w:rPr>
        <w:t>ęcznej</w:t>
      </w:r>
      <w:r w:rsidR="0041040F">
        <w:rPr>
          <w:rFonts w:ascii="Verdana" w:hAnsi="Verdana" w:cs="Times New Roman"/>
          <w:sz w:val="24"/>
          <w:szCs w:val="24"/>
        </w:rPr>
        <w:t xml:space="preserve"> gwarancji na </w:t>
      </w:r>
      <w:r w:rsidR="00B50E26">
        <w:rPr>
          <w:rFonts w:ascii="Verdana" w:hAnsi="Verdana" w:cs="Times New Roman"/>
          <w:sz w:val="24"/>
          <w:szCs w:val="24"/>
        </w:rPr>
        <w:t>dostarczone</w:t>
      </w:r>
      <w:r>
        <w:rPr>
          <w:rFonts w:ascii="Verdana" w:hAnsi="Verdana" w:cs="Times New Roman"/>
          <w:sz w:val="24"/>
          <w:szCs w:val="24"/>
        </w:rPr>
        <w:t xml:space="preserve"> i zamontowane wyposażenie.</w:t>
      </w:r>
    </w:p>
    <w:p w14:paraId="16695005" w14:textId="77777777" w:rsidR="007C38C3" w:rsidRDefault="007C38C3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14:paraId="612F8AA2" w14:textId="77777777" w:rsidR="007C38C3" w:rsidRDefault="007C38C3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14:paraId="77E6593E" w14:textId="77777777" w:rsidR="00B84F87" w:rsidRPr="00FD3EE6" w:rsidRDefault="00FD3EE6" w:rsidP="00FD3EE6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sz w:val="24"/>
          <w:szCs w:val="24"/>
        </w:rPr>
      </w:pPr>
      <w:r w:rsidRPr="00FD3EE6">
        <w:rPr>
          <w:rFonts w:ascii="Verdana" w:hAnsi="Verdana" w:cs="Times New Roman"/>
          <w:b/>
          <w:sz w:val="24"/>
          <w:szCs w:val="24"/>
        </w:rPr>
        <w:t xml:space="preserve">Termin wykonania </w:t>
      </w:r>
      <w:r w:rsidRPr="008D31B6">
        <w:rPr>
          <w:rFonts w:ascii="Verdana" w:hAnsi="Verdana" w:cs="Times New Roman"/>
          <w:b/>
          <w:sz w:val="24"/>
          <w:szCs w:val="24"/>
        </w:rPr>
        <w:t xml:space="preserve">: </w:t>
      </w:r>
      <w:r w:rsidR="00205AF5">
        <w:rPr>
          <w:rFonts w:ascii="Verdana" w:hAnsi="Verdana" w:cs="Times New Roman"/>
          <w:sz w:val="24"/>
          <w:szCs w:val="24"/>
        </w:rPr>
        <w:t>4 tygodnie</w:t>
      </w:r>
      <w:r w:rsidR="00A3268F" w:rsidRPr="008D31B6">
        <w:rPr>
          <w:rFonts w:ascii="Verdana" w:hAnsi="Verdana" w:cs="Times New Roman"/>
          <w:sz w:val="24"/>
          <w:szCs w:val="24"/>
        </w:rPr>
        <w:t xml:space="preserve"> od</w:t>
      </w:r>
      <w:r w:rsidR="00A3268F" w:rsidRPr="00A3268F">
        <w:rPr>
          <w:rFonts w:ascii="Verdana" w:hAnsi="Verdana" w:cs="Times New Roman"/>
          <w:sz w:val="24"/>
          <w:szCs w:val="24"/>
        </w:rPr>
        <w:t xml:space="preserve"> dnia podpisania umowy.</w:t>
      </w:r>
    </w:p>
    <w:p w14:paraId="5AFA8B0B" w14:textId="77777777" w:rsidR="00B84F87" w:rsidRDefault="00B84F87">
      <w:pPr>
        <w:pStyle w:val="Akapitzlist"/>
        <w:spacing w:before="240" w:after="240" w:line="276" w:lineRule="auto"/>
        <w:contextualSpacing/>
        <w:rPr>
          <w:rFonts w:ascii="Verdana" w:hAnsi="Verdana" w:cs="Times New Roman"/>
          <w:sz w:val="24"/>
          <w:szCs w:val="24"/>
        </w:rPr>
      </w:pPr>
    </w:p>
    <w:sectPr w:rsidR="00B84F87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4666F5" w14:textId="77777777" w:rsidR="00877C76" w:rsidRDefault="00877C76">
      <w:r>
        <w:separator/>
      </w:r>
    </w:p>
  </w:endnote>
  <w:endnote w:type="continuationSeparator" w:id="0">
    <w:p w14:paraId="0447F477" w14:textId="77777777" w:rsidR="00877C76" w:rsidRDefault="00877C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283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64686063"/>
      <w:docPartObj>
        <w:docPartGallery w:val="Page Numbers (Bottom of Page)"/>
        <w:docPartUnique/>
      </w:docPartObj>
    </w:sdtPr>
    <w:sdtEndPr/>
    <w:sdtContent>
      <w:p w14:paraId="4D18360A" w14:textId="77777777" w:rsidR="00B84F87" w:rsidRDefault="00DF7374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486B0D">
          <w:rPr>
            <w:noProof/>
          </w:rPr>
          <w:t>1</w:t>
        </w:r>
        <w:r>
          <w:fldChar w:fldCharType="end"/>
        </w:r>
      </w:p>
    </w:sdtContent>
  </w:sdt>
  <w:p w14:paraId="34DE033D" w14:textId="77777777" w:rsidR="00B84F87" w:rsidRDefault="00B84F8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03DE18" w14:textId="77777777" w:rsidR="00877C76" w:rsidRDefault="00877C76">
      <w:r>
        <w:separator/>
      </w:r>
    </w:p>
  </w:footnote>
  <w:footnote w:type="continuationSeparator" w:id="0">
    <w:p w14:paraId="41524585" w14:textId="77777777" w:rsidR="00877C76" w:rsidRDefault="00877C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29CCC" w14:textId="77777777" w:rsidR="00B84F87" w:rsidRDefault="00F253DA" w:rsidP="004D4AB2">
    <w:pPr>
      <w:pStyle w:val="Nagwek"/>
      <w:ind w:left="-284"/>
      <w:jc w:val="center"/>
    </w:pPr>
    <w:r>
      <w:rPr>
        <w:noProof/>
        <w:lang w:eastAsia="pl-PL"/>
      </w:rPr>
      <w:drawing>
        <wp:inline distT="0" distB="0" distL="0" distR="0" wp14:anchorId="0AAE6F1C" wp14:editId="60E93B1E">
          <wp:extent cx="6219825" cy="660925"/>
          <wp:effectExtent l="0" t="0" r="0" b="635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5741" cy="6636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C8614F3" w14:textId="77777777" w:rsidR="00B84F87" w:rsidRDefault="00B84F8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9BBE4DE"/>
    <w:multiLevelType w:val="hybridMultilevel"/>
    <w:tmpl w:val="5A29525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DA05F16"/>
    <w:multiLevelType w:val="hybridMultilevel"/>
    <w:tmpl w:val="9662416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56E6A88"/>
    <w:multiLevelType w:val="hybridMultilevel"/>
    <w:tmpl w:val="C256753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CF84FA82"/>
    <w:multiLevelType w:val="hybridMultilevel"/>
    <w:tmpl w:val="4E26D0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F3A38416"/>
    <w:multiLevelType w:val="hybridMultilevel"/>
    <w:tmpl w:val="45B1834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FA8D7390"/>
    <w:multiLevelType w:val="hybridMultilevel"/>
    <w:tmpl w:val="A6367C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36DBA0A"/>
    <w:multiLevelType w:val="hybridMultilevel"/>
    <w:tmpl w:val="9EE6735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0DD13408"/>
    <w:multiLevelType w:val="hybridMultilevel"/>
    <w:tmpl w:val="87DA332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D2769C"/>
    <w:multiLevelType w:val="multilevel"/>
    <w:tmpl w:val="2366475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8A0DE69"/>
    <w:multiLevelType w:val="hybridMultilevel"/>
    <w:tmpl w:val="26C2D31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9092640"/>
    <w:multiLevelType w:val="hybridMultilevel"/>
    <w:tmpl w:val="6406AC1C"/>
    <w:lvl w:ilvl="0" w:tplc="9356DA5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1" w15:restartNumberingAfterBreak="0">
    <w:nsid w:val="1B0C340C"/>
    <w:multiLevelType w:val="hybridMultilevel"/>
    <w:tmpl w:val="85914D8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336E3F94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35802C20"/>
    <w:multiLevelType w:val="hybridMultilevel"/>
    <w:tmpl w:val="EDB02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30050B"/>
    <w:multiLevelType w:val="hybridMultilevel"/>
    <w:tmpl w:val="3C7810C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0A7223"/>
    <w:multiLevelType w:val="hybridMultilevel"/>
    <w:tmpl w:val="D82EE10C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7F5FC1"/>
    <w:multiLevelType w:val="multilevel"/>
    <w:tmpl w:val="99CA8B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 w15:restartNumberingAfterBreak="0">
    <w:nsid w:val="40634DFF"/>
    <w:multiLevelType w:val="hybridMultilevel"/>
    <w:tmpl w:val="FB00B512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38510E"/>
    <w:multiLevelType w:val="hybridMultilevel"/>
    <w:tmpl w:val="DD0A985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 w15:restartNumberingAfterBreak="0">
    <w:nsid w:val="49C25347"/>
    <w:multiLevelType w:val="hybridMultilevel"/>
    <w:tmpl w:val="44386DA4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C1637D2"/>
    <w:multiLevelType w:val="hybridMultilevel"/>
    <w:tmpl w:val="63E498C4"/>
    <w:lvl w:ilvl="0" w:tplc="EE7470E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AE6E65"/>
    <w:multiLevelType w:val="multilevel"/>
    <w:tmpl w:val="F58C9866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8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0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74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6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06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4E5B343C"/>
    <w:multiLevelType w:val="multilevel"/>
    <w:tmpl w:val="2E9C73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017510D"/>
    <w:multiLevelType w:val="hybridMultilevel"/>
    <w:tmpl w:val="D4508FA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4" w15:restartNumberingAfterBreak="0">
    <w:nsid w:val="5533518F"/>
    <w:multiLevelType w:val="hybridMultilevel"/>
    <w:tmpl w:val="34C033EE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F01C1F"/>
    <w:multiLevelType w:val="multilevel"/>
    <w:tmpl w:val="11DA2F8E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59903A1A"/>
    <w:multiLevelType w:val="multilevel"/>
    <w:tmpl w:val="857A0CC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64AE3FE8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8" w15:restartNumberingAfterBreak="0">
    <w:nsid w:val="74A58971"/>
    <w:multiLevelType w:val="hybridMultilevel"/>
    <w:tmpl w:val="17187B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 w15:restartNumberingAfterBreak="0">
    <w:nsid w:val="74FC45EB"/>
    <w:multiLevelType w:val="hybridMultilevel"/>
    <w:tmpl w:val="27F2FB5A"/>
    <w:lvl w:ilvl="0" w:tplc="04150003">
      <w:start w:val="1"/>
      <w:numFmt w:val="bullet"/>
      <w:lvlText w:val="o"/>
      <w:lvlJc w:val="left"/>
      <w:pPr>
        <w:ind w:left="501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F6110B"/>
    <w:multiLevelType w:val="multilevel"/>
    <w:tmpl w:val="0BC6147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1" w15:restartNumberingAfterBreak="0">
    <w:nsid w:val="7F675DAD"/>
    <w:multiLevelType w:val="hybridMultilevel"/>
    <w:tmpl w:val="ED1AA0C8"/>
    <w:lvl w:ilvl="0" w:tplc="9356DA58">
      <w:start w:val="1"/>
      <w:numFmt w:val="bullet"/>
      <w:lvlText w:val="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674116802">
    <w:abstractNumId w:val="27"/>
  </w:num>
  <w:num w:numId="2" w16cid:durableId="218710538">
    <w:abstractNumId w:val="30"/>
  </w:num>
  <w:num w:numId="3" w16cid:durableId="1827549874">
    <w:abstractNumId w:val="25"/>
  </w:num>
  <w:num w:numId="4" w16cid:durableId="243340226">
    <w:abstractNumId w:val="26"/>
  </w:num>
  <w:num w:numId="5" w16cid:durableId="629169609">
    <w:abstractNumId w:val="21"/>
  </w:num>
  <w:num w:numId="6" w16cid:durableId="585264839">
    <w:abstractNumId w:val="8"/>
  </w:num>
  <w:num w:numId="7" w16cid:durableId="733696735">
    <w:abstractNumId w:val="16"/>
  </w:num>
  <w:num w:numId="8" w16cid:durableId="928348186">
    <w:abstractNumId w:val="9"/>
  </w:num>
  <w:num w:numId="9" w16cid:durableId="230389328">
    <w:abstractNumId w:val="11"/>
  </w:num>
  <w:num w:numId="10" w16cid:durableId="1214656521">
    <w:abstractNumId w:val="5"/>
  </w:num>
  <w:num w:numId="11" w16cid:durableId="1095323320">
    <w:abstractNumId w:val="2"/>
  </w:num>
  <w:num w:numId="12" w16cid:durableId="431630924">
    <w:abstractNumId w:val="18"/>
  </w:num>
  <w:num w:numId="13" w16cid:durableId="2040428906">
    <w:abstractNumId w:val="3"/>
  </w:num>
  <w:num w:numId="14" w16cid:durableId="2078238714">
    <w:abstractNumId w:val="13"/>
  </w:num>
  <w:num w:numId="15" w16cid:durableId="1281036644">
    <w:abstractNumId w:val="19"/>
  </w:num>
  <w:num w:numId="16" w16cid:durableId="1232233686">
    <w:abstractNumId w:val="28"/>
  </w:num>
  <w:num w:numId="17" w16cid:durableId="1635679248">
    <w:abstractNumId w:val="23"/>
  </w:num>
  <w:num w:numId="18" w16cid:durableId="1891529670">
    <w:abstractNumId w:val="1"/>
  </w:num>
  <w:num w:numId="19" w16cid:durableId="1281767996">
    <w:abstractNumId w:val="6"/>
  </w:num>
  <w:num w:numId="20" w16cid:durableId="1098402335">
    <w:abstractNumId w:val="0"/>
  </w:num>
  <w:num w:numId="21" w16cid:durableId="719550567">
    <w:abstractNumId w:val="10"/>
  </w:num>
  <w:num w:numId="22" w16cid:durableId="166948333">
    <w:abstractNumId w:val="7"/>
  </w:num>
  <w:num w:numId="23" w16cid:durableId="1430271334">
    <w:abstractNumId w:val="15"/>
  </w:num>
  <w:num w:numId="24" w16cid:durableId="1243100131">
    <w:abstractNumId w:val="4"/>
  </w:num>
  <w:num w:numId="25" w16cid:durableId="1447312558">
    <w:abstractNumId w:val="31"/>
  </w:num>
  <w:num w:numId="26" w16cid:durableId="1113284001">
    <w:abstractNumId w:val="24"/>
  </w:num>
  <w:num w:numId="27" w16cid:durableId="373115324">
    <w:abstractNumId w:val="17"/>
  </w:num>
  <w:num w:numId="28" w16cid:durableId="608126272">
    <w:abstractNumId w:val="12"/>
  </w:num>
  <w:num w:numId="29" w16cid:durableId="673191517">
    <w:abstractNumId w:val="29"/>
  </w:num>
  <w:num w:numId="30" w16cid:durableId="229385552">
    <w:abstractNumId w:val="14"/>
  </w:num>
  <w:num w:numId="31" w16cid:durableId="95255300">
    <w:abstractNumId w:val="20"/>
  </w:num>
  <w:num w:numId="32" w16cid:durableId="61062551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84F87"/>
    <w:rsid w:val="00022301"/>
    <w:rsid w:val="000405AE"/>
    <w:rsid w:val="00047AFE"/>
    <w:rsid w:val="00061F8F"/>
    <w:rsid w:val="00067472"/>
    <w:rsid w:val="00087914"/>
    <w:rsid w:val="00097C08"/>
    <w:rsid w:val="000D2180"/>
    <w:rsid w:val="000E0DBE"/>
    <w:rsid w:val="000F5B8F"/>
    <w:rsid w:val="001215FE"/>
    <w:rsid w:val="00131C08"/>
    <w:rsid w:val="00145361"/>
    <w:rsid w:val="001648DD"/>
    <w:rsid w:val="001B7A15"/>
    <w:rsid w:val="001C72B3"/>
    <w:rsid w:val="001E2B90"/>
    <w:rsid w:val="001E4A3F"/>
    <w:rsid w:val="001F6A33"/>
    <w:rsid w:val="00205AF5"/>
    <w:rsid w:val="00223960"/>
    <w:rsid w:val="00236329"/>
    <w:rsid w:val="00264DF0"/>
    <w:rsid w:val="0028505B"/>
    <w:rsid w:val="002A16DC"/>
    <w:rsid w:val="002A5F10"/>
    <w:rsid w:val="002B05FB"/>
    <w:rsid w:val="002D6060"/>
    <w:rsid w:val="002E6B66"/>
    <w:rsid w:val="00302AF0"/>
    <w:rsid w:val="00325E11"/>
    <w:rsid w:val="003309F5"/>
    <w:rsid w:val="00337964"/>
    <w:rsid w:val="00354A70"/>
    <w:rsid w:val="00360840"/>
    <w:rsid w:val="003617FC"/>
    <w:rsid w:val="00367088"/>
    <w:rsid w:val="00374DC0"/>
    <w:rsid w:val="0038214F"/>
    <w:rsid w:val="003B3A11"/>
    <w:rsid w:val="003C19DD"/>
    <w:rsid w:val="003D3308"/>
    <w:rsid w:val="003D626F"/>
    <w:rsid w:val="003E4E3F"/>
    <w:rsid w:val="0041040F"/>
    <w:rsid w:val="004308F4"/>
    <w:rsid w:val="00431A52"/>
    <w:rsid w:val="004544C4"/>
    <w:rsid w:val="004577E1"/>
    <w:rsid w:val="00477B32"/>
    <w:rsid w:val="00486B0D"/>
    <w:rsid w:val="004A44A8"/>
    <w:rsid w:val="004D4AB2"/>
    <w:rsid w:val="004E67A3"/>
    <w:rsid w:val="004E7F22"/>
    <w:rsid w:val="005043F6"/>
    <w:rsid w:val="0050531A"/>
    <w:rsid w:val="00513AAF"/>
    <w:rsid w:val="00514222"/>
    <w:rsid w:val="005501C7"/>
    <w:rsid w:val="00553CF2"/>
    <w:rsid w:val="00570219"/>
    <w:rsid w:val="005A78E3"/>
    <w:rsid w:val="005B4A79"/>
    <w:rsid w:val="005B6529"/>
    <w:rsid w:val="005C28F9"/>
    <w:rsid w:val="005C3C46"/>
    <w:rsid w:val="005F68F8"/>
    <w:rsid w:val="006627C5"/>
    <w:rsid w:val="00662999"/>
    <w:rsid w:val="006758AD"/>
    <w:rsid w:val="006A638C"/>
    <w:rsid w:val="006D01AF"/>
    <w:rsid w:val="006D0CE1"/>
    <w:rsid w:val="006F6E58"/>
    <w:rsid w:val="006F7897"/>
    <w:rsid w:val="00710C19"/>
    <w:rsid w:val="007139C2"/>
    <w:rsid w:val="00727DCD"/>
    <w:rsid w:val="0075631D"/>
    <w:rsid w:val="007624B6"/>
    <w:rsid w:val="00780794"/>
    <w:rsid w:val="00795BEC"/>
    <w:rsid w:val="007C38C3"/>
    <w:rsid w:val="008062AD"/>
    <w:rsid w:val="008231E9"/>
    <w:rsid w:val="00845916"/>
    <w:rsid w:val="008500B7"/>
    <w:rsid w:val="00860AA8"/>
    <w:rsid w:val="00877C76"/>
    <w:rsid w:val="00892608"/>
    <w:rsid w:val="0089505E"/>
    <w:rsid w:val="008A0233"/>
    <w:rsid w:val="008B30A7"/>
    <w:rsid w:val="008B7DEF"/>
    <w:rsid w:val="008C206C"/>
    <w:rsid w:val="008D31B6"/>
    <w:rsid w:val="008E5CA7"/>
    <w:rsid w:val="00913448"/>
    <w:rsid w:val="0093129C"/>
    <w:rsid w:val="009356C1"/>
    <w:rsid w:val="00946413"/>
    <w:rsid w:val="00950222"/>
    <w:rsid w:val="00996373"/>
    <w:rsid w:val="009D52BD"/>
    <w:rsid w:val="009F69A3"/>
    <w:rsid w:val="00A15A14"/>
    <w:rsid w:val="00A26078"/>
    <w:rsid w:val="00A3268F"/>
    <w:rsid w:val="00A408C6"/>
    <w:rsid w:val="00A537F4"/>
    <w:rsid w:val="00A710C9"/>
    <w:rsid w:val="00A840B5"/>
    <w:rsid w:val="00A87DE2"/>
    <w:rsid w:val="00AC4C93"/>
    <w:rsid w:val="00AC61BD"/>
    <w:rsid w:val="00AF4B1E"/>
    <w:rsid w:val="00B2687B"/>
    <w:rsid w:val="00B50E26"/>
    <w:rsid w:val="00B563ED"/>
    <w:rsid w:val="00B84A62"/>
    <w:rsid w:val="00B84F87"/>
    <w:rsid w:val="00B873F7"/>
    <w:rsid w:val="00B92A38"/>
    <w:rsid w:val="00BA198F"/>
    <w:rsid w:val="00BE2117"/>
    <w:rsid w:val="00C375DF"/>
    <w:rsid w:val="00C45DB8"/>
    <w:rsid w:val="00C75F83"/>
    <w:rsid w:val="00C77F88"/>
    <w:rsid w:val="00C83E55"/>
    <w:rsid w:val="00C86DAD"/>
    <w:rsid w:val="00CD4FF8"/>
    <w:rsid w:val="00D10135"/>
    <w:rsid w:val="00D12A9A"/>
    <w:rsid w:val="00D146BA"/>
    <w:rsid w:val="00D73FA9"/>
    <w:rsid w:val="00DB0796"/>
    <w:rsid w:val="00DD6FAA"/>
    <w:rsid w:val="00DF7374"/>
    <w:rsid w:val="00E10AFA"/>
    <w:rsid w:val="00E14F01"/>
    <w:rsid w:val="00E34ACE"/>
    <w:rsid w:val="00E44DF3"/>
    <w:rsid w:val="00F057BD"/>
    <w:rsid w:val="00F253DA"/>
    <w:rsid w:val="00F41497"/>
    <w:rsid w:val="00F438B0"/>
    <w:rsid w:val="00F453CC"/>
    <w:rsid w:val="00F50DE2"/>
    <w:rsid w:val="00F57BE4"/>
    <w:rsid w:val="00F8260A"/>
    <w:rsid w:val="00FC296F"/>
    <w:rsid w:val="00FD3EE6"/>
    <w:rsid w:val="00FD6EDE"/>
    <w:rsid w:val="00FD7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611C6B"/>
  <w15:docId w15:val="{D27708B2-A9B2-470B-BCD5-362C998ADF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345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1F0952"/>
    <w:rPr>
      <w:sz w:val="20"/>
      <w:szCs w:val="20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1F0952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231CC"/>
    <w:rPr>
      <w:color w:val="0000FF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512B2"/>
  </w:style>
  <w:style w:type="character" w:customStyle="1" w:styleId="StopkaZnak">
    <w:name w:val="Stopka Znak"/>
    <w:basedOn w:val="Domylnaczcionkaakapitu"/>
    <w:link w:val="Stopka"/>
    <w:uiPriority w:val="99"/>
    <w:qFormat/>
    <w:rsid w:val="006512B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512B2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0A1A96"/>
    <w:rPr>
      <w:color w:val="800080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DF1A82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basedOn w:val="Normalny"/>
    <w:qFormat/>
    <w:rsid w:val="00FC3458"/>
    <w:pPr>
      <w:ind w:left="72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F0952"/>
    <w:rPr>
      <w:sz w:val="20"/>
      <w:szCs w:val="20"/>
    </w:rPr>
  </w:style>
  <w:style w:type="paragraph" w:customStyle="1" w:styleId="Zwykytekst4">
    <w:name w:val="Zwykły tekst4"/>
    <w:basedOn w:val="Normalny"/>
    <w:qFormat/>
    <w:rsid w:val="00070127"/>
    <w:rPr>
      <w:rFonts w:ascii="Courier New" w:eastAsia="Times New Roman" w:hAnsi="Courier New" w:cs="Courier New"/>
      <w:kern w:val="2"/>
      <w:sz w:val="20"/>
      <w:szCs w:val="20"/>
      <w:lang w:eastAsia="zh-CN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512B2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qFormat/>
    <w:rsid w:val="00F95B98"/>
    <w:pPr>
      <w:spacing w:after="200" w:line="276" w:lineRule="auto"/>
      <w:ind w:left="720"/>
      <w:contextualSpacing/>
    </w:pPr>
    <w:rPr>
      <w:rFonts w:ascii="Calibri" w:eastAsia="Calibri" w:hAnsi="Calibri" w:cs="font283"/>
    </w:rPr>
  </w:style>
  <w:style w:type="paragraph" w:customStyle="1" w:styleId="Default">
    <w:name w:val="Default"/>
    <w:qFormat/>
    <w:rsid w:val="00346EDE"/>
    <w:rPr>
      <w:rFonts w:ascii="Calibri" w:eastAsia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qFormat/>
    <w:rsid w:val="00DF1A82"/>
    <w:pPr>
      <w:spacing w:beforeAutospacing="1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72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57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2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8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5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9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5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5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1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8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8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2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92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99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28948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1108609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8938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C43C56-1E3D-4A16-AEB1-48AD010185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2093</TotalTime>
  <Pages>2</Pages>
  <Words>371</Words>
  <Characters>2228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Siekielewski</dc:creator>
  <dc:description/>
  <cp:lastModifiedBy>Joanna Wolska</cp:lastModifiedBy>
  <cp:revision>192</cp:revision>
  <cp:lastPrinted>2026-05-29T10:53:00Z</cp:lastPrinted>
  <dcterms:created xsi:type="dcterms:W3CDTF">2023-04-27T12:07:00Z</dcterms:created>
  <dcterms:modified xsi:type="dcterms:W3CDTF">2026-08-06T09:10:00Z</dcterms:modified>
  <dc:language>pl-PL</dc:language>
</cp:coreProperties>
</file>